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2D450">
      <w:pPr>
        <w:rPr>
          <w:rFonts w:hint="default" w:eastAsiaTheme="minorEastAsia"/>
          <w:szCs w:val="28"/>
          <w:lang w:val="ru-RU"/>
        </w:rPr>
      </w:pPr>
      <w:r>
        <w:rPr>
          <w:rFonts w:hint="default" w:eastAsiaTheme="minorEastAsia"/>
          <w:szCs w:val="28"/>
          <w:lang w:val="ru-RU"/>
        </w:rPr>
        <w:tab/>
        <w:t/>
      </w:r>
      <w:r>
        <w:rPr>
          <w:rFonts w:hint="default" w:eastAsiaTheme="minorEastAsia"/>
          <w:szCs w:val="28"/>
          <w:lang w:val="ru-RU"/>
        </w:rPr>
        <w:tab/>
      </w:r>
      <w:r>
        <w:rPr>
          <w:rFonts w:hint="default" w:eastAsiaTheme="minorEastAsia"/>
          <w:sz w:val="28"/>
          <w:szCs w:val="28"/>
          <w:lang w:val="ru-RU"/>
        </w:rPr>
        <w:t xml:space="preserve">Руководство по использованию </w:t>
      </w:r>
      <w:r>
        <w:rPr>
          <w:rFonts w:hint="default" w:eastAsiaTheme="minorEastAsia"/>
          <w:sz w:val="28"/>
          <w:szCs w:val="28"/>
        </w:rPr>
        <w:t>платы</w:t>
      </w:r>
      <w:r>
        <w:rPr>
          <w:rFonts w:hint="default" w:eastAsiaTheme="minorEastAsia"/>
          <w:sz w:val="28"/>
          <w:szCs w:val="28"/>
          <w:lang w:val="ru-RU"/>
        </w:rPr>
        <w:t xml:space="preserve"> для расширения экрана до 480 точек</w:t>
      </w:r>
    </w:p>
    <w:p w14:paraId="3B405E9A">
      <w:pPr>
        <w:rPr>
          <w:rFonts w:hint="default" w:eastAsiaTheme="minorEastAsia"/>
          <w:szCs w:val="28"/>
          <w:lang w:val="ru-RU"/>
        </w:rPr>
      </w:pPr>
    </w:p>
    <w:p w14:paraId="3FA4DF41">
      <w:pPr>
        <w:rPr>
          <w:rFonts w:hint="default" w:eastAsiaTheme="minorEastAsia"/>
          <w:sz w:val="28"/>
          <w:szCs w:val="28"/>
          <w:lang w:val="ru-RU"/>
        </w:rPr>
      </w:pPr>
      <w:r>
        <w:rPr>
          <w:rFonts w:hint="default" w:eastAsiaTheme="minorEastAsia"/>
          <w:sz w:val="28"/>
          <w:szCs w:val="28"/>
          <w:lang w:val="ru-RU"/>
        </w:rPr>
        <w:t>Раздел 1</w:t>
      </w:r>
    </w:p>
    <w:p w14:paraId="123880AA">
      <w:pPr>
        <w:rPr>
          <w:rFonts w:hint="default" w:eastAsiaTheme="minorEastAsia"/>
          <w:sz w:val="28"/>
          <w:szCs w:val="28"/>
          <w:lang w:val="ru-RU"/>
        </w:rPr>
      </w:pPr>
      <w:r>
        <w:rPr>
          <w:rFonts w:hint="default" w:eastAsiaTheme="minorEastAsia"/>
          <w:sz w:val="28"/>
          <w:szCs w:val="28"/>
          <w:lang w:val="ru-RU"/>
        </w:rPr>
        <w:t xml:space="preserve">Подключение платы </w:t>
      </w:r>
      <w:r>
        <w:rPr>
          <w:rFonts w:hint="default" w:eastAsiaTheme="minorEastAsia"/>
          <w:sz w:val="28"/>
          <w:szCs w:val="28"/>
        </w:rPr>
        <w:t>480</w:t>
      </w:r>
      <w:r>
        <w:rPr>
          <w:rFonts w:hint="default" w:eastAsiaTheme="minorEastAsia"/>
          <w:sz w:val="28"/>
          <w:szCs w:val="28"/>
          <w:lang w:val="en-US"/>
        </w:rPr>
        <w:t>p</w:t>
      </w:r>
      <w:r>
        <w:rPr>
          <w:rFonts w:hint="default" w:eastAsiaTheme="minorEastAsia"/>
          <w:sz w:val="28"/>
          <w:szCs w:val="28"/>
        </w:rPr>
        <w:t>/380p</w:t>
      </w:r>
      <w:r>
        <w:rPr>
          <w:rFonts w:hint="default" w:eastAsiaTheme="minorEastAsia"/>
          <w:sz w:val="28"/>
          <w:szCs w:val="28"/>
          <w:lang w:val="en-US"/>
        </w:rPr>
        <w:t xml:space="preserve"> (</w:t>
      </w:r>
      <w:r>
        <w:rPr>
          <w:rFonts w:hint="default" w:eastAsiaTheme="minorEastAsia"/>
          <w:sz w:val="28"/>
          <w:szCs w:val="28"/>
          <w:lang w:val="ru-RU"/>
        </w:rPr>
        <w:t>в дальнейшем</w:t>
      </w:r>
      <w:r>
        <w:rPr>
          <w:rFonts w:hint="default" w:eastAsiaTheme="minorEastAsia"/>
          <w:sz w:val="28"/>
          <w:szCs w:val="28"/>
          <w:lang w:val="en-US"/>
        </w:rPr>
        <w:t xml:space="preserve"> </w:t>
      </w:r>
      <w:r>
        <w:rPr>
          <w:rFonts w:hint="default" w:eastAsiaTheme="minorEastAsia"/>
          <w:sz w:val="28"/>
          <w:szCs w:val="28"/>
          <w:lang w:val="ru-RU"/>
        </w:rPr>
        <w:t xml:space="preserve">именуемой </w:t>
      </w:r>
      <w:r>
        <w:rPr>
          <w:rFonts w:hint="default" w:eastAsiaTheme="minorEastAsia"/>
          <w:sz w:val="28"/>
          <w:szCs w:val="28"/>
        </w:rPr>
        <w:t>"</w:t>
      </w:r>
      <w:r>
        <w:rPr>
          <w:rFonts w:hint="default" w:eastAsiaTheme="minorEastAsia"/>
          <w:sz w:val="28"/>
          <w:szCs w:val="28"/>
          <w:lang w:val="en-US"/>
        </w:rPr>
        <w:t>480p</w:t>
      </w:r>
      <w:r>
        <w:rPr>
          <w:rFonts w:hint="default" w:eastAsiaTheme="minorEastAsia"/>
          <w:sz w:val="28"/>
          <w:szCs w:val="28"/>
        </w:rPr>
        <w:t>"</w:t>
      </w:r>
      <w:r>
        <w:rPr>
          <w:rFonts w:hint="default" w:eastAsiaTheme="minorEastAsia"/>
          <w:sz w:val="28"/>
          <w:szCs w:val="28"/>
          <w:lang w:val="en-US"/>
        </w:rPr>
        <w:t>)</w:t>
      </w:r>
      <w:r>
        <w:rPr>
          <w:rFonts w:hint="default" w:eastAsiaTheme="minorEastAsia"/>
          <w:sz w:val="28"/>
          <w:szCs w:val="28"/>
          <w:lang w:val="ru-RU"/>
        </w:rPr>
        <w:t>, к</w:t>
      </w:r>
      <w:r>
        <w:rPr>
          <w:rFonts w:hint="default" w:eastAsiaTheme="minorEastAsia"/>
          <w:sz w:val="28"/>
          <w:szCs w:val="28"/>
          <w:lang w:val="en-US"/>
        </w:rPr>
        <w:t xml:space="preserve"> </w:t>
      </w:r>
      <w:r>
        <w:rPr>
          <w:rFonts w:hint="default" w:eastAsiaTheme="minorEastAsia"/>
          <w:sz w:val="28"/>
          <w:szCs w:val="28"/>
          <w:lang w:val="ru-RU"/>
        </w:rPr>
        <w:t xml:space="preserve">плате Орион Экспресс 5, </w:t>
      </w:r>
      <w:r>
        <w:rPr>
          <w:rFonts w:hint="default" w:eastAsiaTheme="minorEastAsia"/>
          <w:sz w:val="28"/>
          <w:szCs w:val="28"/>
          <w:lang w:val="en-US"/>
        </w:rPr>
        <w:t>(</w:t>
      </w:r>
      <w:r>
        <w:rPr>
          <w:rFonts w:hint="default" w:eastAsiaTheme="minorEastAsia"/>
          <w:sz w:val="28"/>
          <w:szCs w:val="28"/>
          <w:lang w:val="ru-RU"/>
        </w:rPr>
        <w:t>в дальнейшем именуемой</w:t>
      </w:r>
      <w:r>
        <w:rPr>
          <w:rFonts w:hint="default"/>
          <w:sz w:val="28"/>
          <w:szCs w:val="28"/>
          <w:lang w:val="en-US"/>
        </w:rPr>
        <w:t xml:space="preserve"> </w:t>
      </w:r>
      <w:r>
        <w:rPr>
          <w:rFonts w:hint="default" w:eastAsiaTheme="minorEastAsia"/>
          <w:sz w:val="28"/>
          <w:szCs w:val="28"/>
        </w:rPr>
        <w:t>"</w:t>
      </w:r>
      <w:r>
        <w:rPr>
          <w:rFonts w:hint="default" w:eastAsiaTheme="minorEastAsia"/>
          <w:sz w:val="28"/>
          <w:szCs w:val="28"/>
          <w:lang w:val="ru-RU"/>
        </w:rPr>
        <w:t>ОЭ</w:t>
      </w:r>
      <w:r>
        <w:rPr>
          <w:rFonts w:hint="default" w:eastAsiaTheme="minorEastAsia"/>
          <w:sz w:val="28"/>
          <w:szCs w:val="28"/>
        </w:rPr>
        <w:t>"</w:t>
      </w:r>
      <w:r>
        <w:rPr>
          <w:rFonts w:hint="default" w:eastAsiaTheme="minorEastAsia"/>
          <w:sz w:val="28"/>
          <w:szCs w:val="28"/>
          <w:lang w:val="ru-RU"/>
        </w:rPr>
        <w:t xml:space="preserve">). </w:t>
      </w:r>
    </w:p>
    <w:p w14:paraId="6E5DA7F8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Рекомендуется установить на плате 480</w:t>
      </w:r>
      <w:r>
        <w:rPr>
          <w:rFonts w:hint="default"/>
          <w:sz w:val="28"/>
          <w:szCs w:val="28"/>
          <w:lang w:val="en-US"/>
        </w:rPr>
        <w:t>p</w:t>
      </w:r>
      <w:r>
        <w:rPr>
          <w:rFonts w:hint="default"/>
          <w:sz w:val="28"/>
          <w:szCs w:val="28"/>
          <w:lang w:val="ru-RU"/>
        </w:rPr>
        <w:t xml:space="preserve"> разъем </w:t>
      </w:r>
      <w:r>
        <w:rPr>
          <w:rFonts w:hint="default"/>
          <w:sz w:val="28"/>
          <w:szCs w:val="28"/>
          <w:lang w:val="en-US"/>
        </w:rPr>
        <w:t xml:space="preserve">X1 </w:t>
      </w:r>
      <w:r>
        <w:rPr>
          <w:rFonts w:hint="default"/>
          <w:sz w:val="28"/>
          <w:szCs w:val="28"/>
          <w:lang w:val="ru-RU"/>
        </w:rPr>
        <w:t xml:space="preserve">типа </w:t>
      </w:r>
      <w:r>
        <w:rPr>
          <w:rFonts w:hint="default"/>
          <w:sz w:val="28"/>
          <w:szCs w:val="28"/>
          <w:lang w:val="en-US"/>
        </w:rPr>
        <w:t xml:space="preserve">IDC </w:t>
      </w:r>
      <w:r>
        <w:rPr>
          <w:rFonts w:hint="default"/>
          <w:sz w:val="28"/>
          <w:szCs w:val="28"/>
          <w:lang w:val="ru-RU"/>
        </w:rPr>
        <w:t>26</w:t>
      </w:r>
      <w:r>
        <w:rPr>
          <w:rFonts w:hint="default"/>
          <w:sz w:val="28"/>
          <w:szCs w:val="28"/>
          <w:lang w:val="en-US"/>
        </w:rPr>
        <w:t xml:space="preserve"> </w:t>
      </w:r>
    </w:p>
    <w:p w14:paraId="23E129D6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Подключение производится согласно таблице 1</w:t>
      </w:r>
    </w:p>
    <w:p w14:paraId="229FA40D">
      <w:pPr>
        <w:rPr>
          <w:rFonts w:hint="default"/>
          <w:sz w:val="28"/>
          <w:szCs w:val="28"/>
          <w:lang w:val="ru-RU"/>
        </w:rPr>
      </w:pPr>
    </w:p>
    <w:p w14:paraId="1F38990C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Таблица 1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369"/>
        <w:gridCol w:w="845"/>
        <w:gridCol w:w="2047"/>
        <w:gridCol w:w="2214"/>
        <w:gridCol w:w="2047"/>
      </w:tblGrid>
      <w:tr w14:paraId="55DF7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69" w:type="dxa"/>
          </w:tcPr>
          <w:p w14:paraId="27375B49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 xml:space="preserve">Плата 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>480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p</w:t>
            </w:r>
          </w:p>
        </w:tc>
        <w:tc>
          <w:tcPr>
            <w:tcW w:w="845" w:type="dxa"/>
          </w:tcPr>
          <w:p w14:paraId="041BFBF5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</w:p>
        </w:tc>
        <w:tc>
          <w:tcPr>
            <w:tcW w:w="2047" w:type="dxa"/>
          </w:tcPr>
          <w:p w14:paraId="66FA799B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</w:p>
        </w:tc>
        <w:tc>
          <w:tcPr>
            <w:tcW w:w="2214" w:type="dxa"/>
          </w:tcPr>
          <w:p w14:paraId="6F841B2D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Плата ОЭ</w:t>
            </w:r>
          </w:p>
        </w:tc>
        <w:tc>
          <w:tcPr>
            <w:tcW w:w="2047" w:type="dxa"/>
          </w:tcPr>
          <w:p w14:paraId="6CAD4769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</w:p>
        </w:tc>
      </w:tr>
      <w:tr w14:paraId="1AE1F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</w:tcPr>
          <w:p w14:paraId="51A41FA1">
            <w:pPr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 xml:space="preserve">Пин разъема </w:t>
            </w:r>
            <w:r>
              <w:rPr>
                <w:rFonts w:hint="default"/>
                <w:sz w:val="28"/>
                <w:szCs w:val="28"/>
                <w:vertAlign w:val="baseline"/>
                <w:lang w:val="en-US"/>
              </w:rPr>
              <w:t>X1</w:t>
            </w:r>
          </w:p>
        </w:tc>
        <w:tc>
          <w:tcPr>
            <w:tcW w:w="845" w:type="dxa"/>
          </w:tcPr>
          <w:p w14:paraId="70768BB5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Монтажное отверстие</w:t>
            </w:r>
          </w:p>
        </w:tc>
        <w:tc>
          <w:tcPr>
            <w:tcW w:w="2047" w:type="dxa"/>
          </w:tcPr>
          <w:p w14:paraId="786AC879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Назначение</w:t>
            </w:r>
          </w:p>
        </w:tc>
        <w:tc>
          <w:tcPr>
            <w:tcW w:w="2214" w:type="dxa"/>
          </w:tcPr>
          <w:p w14:paraId="6B6E7B5E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Точка подключения</w:t>
            </w:r>
          </w:p>
        </w:tc>
        <w:tc>
          <w:tcPr>
            <w:tcW w:w="2047" w:type="dxa"/>
          </w:tcPr>
          <w:p w14:paraId="0AE65317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Назначение</w:t>
            </w:r>
          </w:p>
        </w:tc>
      </w:tr>
      <w:tr w14:paraId="443CC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</w:tcPr>
          <w:p w14:paraId="5B6A2912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X1.1</w:t>
            </w:r>
          </w:p>
        </w:tc>
        <w:tc>
          <w:tcPr>
            <w:tcW w:w="845" w:type="dxa"/>
          </w:tcPr>
          <w:p w14:paraId="645D5EA9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</w:tcPr>
          <w:p w14:paraId="27D49D76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  <w:tc>
          <w:tcPr>
            <w:tcW w:w="2214" w:type="dxa"/>
          </w:tcPr>
          <w:p w14:paraId="400FAEB1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</w:tcPr>
          <w:p w14:paraId="4F631AAD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</w:tr>
      <w:tr w14:paraId="0B4BD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</w:tcPr>
          <w:p w14:paraId="0B864788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X1.2</w:t>
            </w:r>
          </w:p>
        </w:tc>
        <w:tc>
          <w:tcPr>
            <w:tcW w:w="845" w:type="dxa"/>
          </w:tcPr>
          <w:p w14:paraId="76592487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</w:rPr>
              <w:t>"D7"</w:t>
            </w:r>
          </w:p>
        </w:tc>
        <w:tc>
          <w:tcPr>
            <w:tcW w:w="2047" w:type="dxa"/>
          </w:tcPr>
          <w:p w14:paraId="2DEF8934">
            <w:pPr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 xml:space="preserve">Линия ШД </w:t>
            </w:r>
            <w:r>
              <w:rPr>
                <w:rFonts w:hint="default"/>
                <w:sz w:val="28"/>
                <w:szCs w:val="28"/>
                <w:vertAlign w:val="baseline"/>
                <w:lang w:val="en-US"/>
              </w:rPr>
              <w:t>D7</w:t>
            </w:r>
          </w:p>
        </w:tc>
        <w:tc>
          <w:tcPr>
            <w:tcW w:w="2214" w:type="dxa"/>
          </w:tcPr>
          <w:p w14:paraId="337F46BC">
            <w:pPr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27</w:t>
            </w:r>
            <w:r>
              <w:rPr>
                <w:rFonts w:hint="default"/>
                <w:sz w:val="28"/>
                <w:szCs w:val="28"/>
                <w:vertAlign w:val="baseline"/>
                <w:lang w:val="en-US"/>
              </w:rPr>
              <w:t>DD55</w:t>
            </w:r>
          </w:p>
        </w:tc>
        <w:tc>
          <w:tcPr>
            <w:tcW w:w="2047" w:type="dxa"/>
          </w:tcPr>
          <w:p w14:paraId="67F16167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 xml:space="preserve">Линия ШД </w:t>
            </w:r>
            <w:r>
              <w:rPr>
                <w:rFonts w:hint="default"/>
                <w:sz w:val="28"/>
                <w:szCs w:val="28"/>
                <w:vertAlign w:val="baseline"/>
                <w:lang w:val="en-US"/>
              </w:rPr>
              <w:t>D7</w:t>
            </w:r>
          </w:p>
        </w:tc>
      </w:tr>
      <w:tr w14:paraId="29301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</w:tcPr>
          <w:p w14:paraId="4753189A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X1.3</w:t>
            </w:r>
          </w:p>
        </w:tc>
        <w:tc>
          <w:tcPr>
            <w:tcW w:w="845" w:type="dxa"/>
          </w:tcPr>
          <w:p w14:paraId="32D83B5C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</w:tcPr>
          <w:p w14:paraId="5FB9846B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  <w:tc>
          <w:tcPr>
            <w:tcW w:w="2214" w:type="dxa"/>
          </w:tcPr>
          <w:p w14:paraId="590D066E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</w:tcPr>
          <w:p w14:paraId="2C8DA557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</w:tr>
      <w:tr w14:paraId="34D0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</w:tcPr>
          <w:p w14:paraId="013F6209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X1.4</w:t>
            </w:r>
          </w:p>
        </w:tc>
        <w:tc>
          <w:tcPr>
            <w:tcW w:w="845" w:type="dxa"/>
          </w:tcPr>
          <w:p w14:paraId="563C4E00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</w:rPr>
              <w:t>"2"</w:t>
            </w:r>
          </w:p>
        </w:tc>
        <w:tc>
          <w:tcPr>
            <w:tcW w:w="2047" w:type="dxa"/>
          </w:tcPr>
          <w:p w14:paraId="71341439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См. Примечание 1</w:t>
            </w:r>
          </w:p>
        </w:tc>
        <w:tc>
          <w:tcPr>
            <w:tcW w:w="2214" w:type="dxa"/>
          </w:tcPr>
          <w:p w14:paraId="63B265B2">
            <w:pPr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eastAsiaTheme="minorEastAsia"/>
                <w:sz w:val="28"/>
                <w:szCs w:val="28"/>
              </w:rPr>
              <w:t xml:space="preserve"> 2DD28 (ТМ7</w:t>
            </w:r>
            <w:r>
              <w:rPr>
                <w:rFonts w:hint="default"/>
                <w:sz w:val="28"/>
                <w:szCs w:val="28"/>
                <w:lang w:val="en-US"/>
              </w:rPr>
              <w:t>)</w:t>
            </w:r>
          </w:p>
        </w:tc>
        <w:tc>
          <w:tcPr>
            <w:tcW w:w="2047" w:type="dxa"/>
          </w:tcPr>
          <w:p w14:paraId="77236386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</w:p>
        </w:tc>
      </w:tr>
      <w:tr w14:paraId="110EA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</w:tcPr>
          <w:p w14:paraId="2A1E018D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X1.5</w:t>
            </w:r>
          </w:p>
        </w:tc>
        <w:tc>
          <w:tcPr>
            <w:tcW w:w="845" w:type="dxa"/>
          </w:tcPr>
          <w:p w14:paraId="06BF95E1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</w:tcPr>
          <w:p w14:paraId="06DED351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  <w:tc>
          <w:tcPr>
            <w:tcW w:w="2214" w:type="dxa"/>
            <w:shd w:val="clear"/>
            <w:vAlign w:val="top"/>
          </w:tcPr>
          <w:p w14:paraId="2490C6A6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/>
            <w:vAlign w:val="top"/>
          </w:tcPr>
          <w:p w14:paraId="0EB4094C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</w:tr>
      <w:tr w14:paraId="1FB41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</w:tcPr>
          <w:p w14:paraId="2BE6FA9A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X1.6</w:t>
            </w:r>
          </w:p>
        </w:tc>
        <w:tc>
          <w:tcPr>
            <w:tcW w:w="845" w:type="dxa"/>
          </w:tcPr>
          <w:p w14:paraId="04448746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"4"</w:t>
            </w:r>
          </w:p>
        </w:tc>
        <w:tc>
          <w:tcPr>
            <w:tcW w:w="2047" w:type="dxa"/>
          </w:tcPr>
          <w:p w14:paraId="1368B4D8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</w:p>
        </w:tc>
        <w:tc>
          <w:tcPr>
            <w:tcW w:w="2214" w:type="dxa"/>
          </w:tcPr>
          <w:p w14:paraId="528972B3">
            <w:pPr>
              <w:rPr>
                <w:rFonts w:hint="default" w:eastAsiaTheme="minorEastAsia"/>
                <w:sz w:val="28"/>
                <w:szCs w:val="28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eastAsiaTheme="minorEastAsia"/>
                <w:sz w:val="28"/>
                <w:szCs w:val="28"/>
              </w:rPr>
              <w:t>4DD28 (ТМ7</w:t>
            </w:r>
            <w:r>
              <w:rPr>
                <w:rFonts w:hint="default"/>
                <w:sz w:val="28"/>
                <w:szCs w:val="28"/>
                <w:lang w:val="ru-RU"/>
              </w:rPr>
              <w:t>)</w:t>
            </w:r>
          </w:p>
        </w:tc>
        <w:tc>
          <w:tcPr>
            <w:tcW w:w="2047" w:type="dxa"/>
          </w:tcPr>
          <w:p w14:paraId="7FDE87B3">
            <w:pPr>
              <w:rPr>
                <w:rFonts w:hint="default" w:eastAsiaTheme="minorEastAsia"/>
                <w:sz w:val="28"/>
                <w:szCs w:val="28"/>
                <w:lang w:val="en-US"/>
              </w:rPr>
            </w:pP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строб записи в порт 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FA</w:t>
            </w:r>
          </w:p>
          <w:p w14:paraId="1371B304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</w:p>
        </w:tc>
      </w:tr>
      <w:tr w14:paraId="62668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/>
            <w:vAlign w:val="top"/>
          </w:tcPr>
          <w:p w14:paraId="0A59D685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</w:t>
            </w:r>
            <w:r>
              <w:rPr>
                <w:rFonts w:hint="default"/>
                <w:sz w:val="28"/>
                <w:szCs w:val="28"/>
                <w:lang w:val="ru-RU"/>
              </w:rPr>
              <w:t>7</w:t>
            </w:r>
          </w:p>
        </w:tc>
        <w:tc>
          <w:tcPr>
            <w:tcW w:w="845" w:type="dxa"/>
            <w:shd w:val="clear"/>
            <w:vAlign w:val="top"/>
          </w:tcPr>
          <w:p w14:paraId="5DDC3EDC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/>
            <w:vAlign w:val="top"/>
          </w:tcPr>
          <w:p w14:paraId="16E99B51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33D0DE49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42CC544C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</w:tr>
      <w:tr w14:paraId="08AEC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</w:tcPr>
          <w:p w14:paraId="2C9788BF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X1.8</w:t>
            </w:r>
          </w:p>
        </w:tc>
        <w:tc>
          <w:tcPr>
            <w:tcW w:w="845" w:type="dxa"/>
          </w:tcPr>
          <w:p w14:paraId="53C41AD5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"13"</w:t>
            </w:r>
          </w:p>
        </w:tc>
        <w:tc>
          <w:tcPr>
            <w:tcW w:w="2047" w:type="dxa"/>
          </w:tcPr>
          <w:p w14:paraId="00468F97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См. Примечание 1</w:t>
            </w:r>
          </w:p>
        </w:tc>
        <w:tc>
          <w:tcPr>
            <w:tcW w:w="2214" w:type="dxa"/>
          </w:tcPr>
          <w:p w14:paraId="76D4DB20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13DD28</w:t>
            </w:r>
          </w:p>
        </w:tc>
        <w:tc>
          <w:tcPr>
            <w:tcW w:w="2047" w:type="dxa"/>
          </w:tcPr>
          <w:p w14:paraId="496F071A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</w:p>
        </w:tc>
      </w:tr>
      <w:tr w14:paraId="725A6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797A14E3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</w:t>
            </w:r>
            <w:r>
              <w:rPr>
                <w:rFonts w:hint="default"/>
                <w:sz w:val="28"/>
                <w:szCs w:val="28"/>
                <w:lang w:val="ru-RU"/>
              </w:rPr>
              <w:t>9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66932461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3D48D3BF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6B5512F9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5AEECE0A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</w:tr>
      <w:tr w14:paraId="33BF5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3BAF64CF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X1.10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0323737E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"16"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6A770E90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</w:p>
        </w:tc>
        <w:tc>
          <w:tcPr>
            <w:tcW w:w="2214" w:type="dxa"/>
            <w:shd w:val="clear" w:color="auto" w:fill="auto"/>
            <w:vAlign w:val="top"/>
          </w:tcPr>
          <w:p w14:paraId="3434F034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2DD13.1 (ТМ2)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>, она же на шелке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точка 17 рядом с 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DD13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 , точка 16 (линия 45) на схеме </w:t>
            </w:r>
            <w:r>
              <w:rPr>
                <w:rFonts w:hint="default" w:eastAsiaTheme="minorEastAsia"/>
                <w:sz w:val="28"/>
                <w:szCs w:val="28"/>
              </w:rPr>
              <w:t xml:space="preserve"> (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>предварительно разорвать перемычку у 2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DD13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>,  линия обозначена зеленым цветом см. Рисунок 1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,2</w:t>
            </w:r>
            <w:r>
              <w:rPr>
                <w:rFonts w:hint="default" w:eastAsiaTheme="minorEastAsia"/>
                <w:sz w:val="28"/>
                <w:szCs w:val="28"/>
              </w:rPr>
              <w:t xml:space="preserve">) 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28C5C04D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</w:p>
        </w:tc>
      </w:tr>
      <w:tr w14:paraId="0247F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1E491E9E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</w:t>
            </w:r>
            <w:r>
              <w:rPr>
                <w:rFonts w:hint="default"/>
                <w:sz w:val="28"/>
                <w:szCs w:val="28"/>
                <w:lang w:val="ru-RU"/>
              </w:rPr>
              <w:t>11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5BF9A314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7BA2D634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688E0876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4BEA2E01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</w:tr>
      <w:tr w14:paraId="725BB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438328E2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X1.12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2A972F29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"17"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2A97DBFC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</w:p>
        </w:tc>
        <w:tc>
          <w:tcPr>
            <w:tcW w:w="2214" w:type="dxa"/>
            <w:shd w:val="clear" w:color="auto" w:fill="auto"/>
            <w:vAlign w:val="top"/>
          </w:tcPr>
          <w:p w14:paraId="2C73BC39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5DD9 (ЛИ1)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>, она же на шелке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точка 17 (линия 63) рядом с 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DD9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, 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(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предварительно разорвать перемычку 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P2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 (точка 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DD9-5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 на схеме)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у 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5DD9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, линия обозначена зеленым цветом см. Рисунок 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3</w:t>
            </w:r>
            <w:r>
              <w:rPr>
                <w:rFonts w:hint="default" w:eastAsiaTheme="minorEastAsia"/>
                <w:sz w:val="28"/>
                <w:szCs w:val="28"/>
              </w:rPr>
              <w:t>)</w:t>
            </w:r>
          </w:p>
          <w:p w14:paraId="0F153D5A">
            <w:pPr>
              <w:rPr>
                <w:rFonts w:hint="default" w:eastAsiaTheme="minorEastAsia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  <w:vAlign w:val="top"/>
          </w:tcPr>
          <w:p w14:paraId="6D9BFDA1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</w:p>
        </w:tc>
      </w:tr>
      <w:tr w14:paraId="1B395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3FC416DB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X1.13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1EF02E89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"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63</w:t>
            </w:r>
            <w:r>
              <w:rPr>
                <w:rFonts w:hint="default" w:eastAsiaTheme="minorEastAsia"/>
                <w:sz w:val="28"/>
                <w:szCs w:val="28"/>
              </w:rPr>
              <w:t>"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13C9065D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См.примечание 2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513A9B51">
            <w:pPr>
              <w:rPr>
                <w:rFonts w:hint="default" w:eastAsiaTheme="minorEastAsia"/>
                <w:sz w:val="28"/>
                <w:szCs w:val="28"/>
                <w:lang w:val="en-US"/>
              </w:rPr>
            </w:pPr>
            <w:r>
              <w:rPr>
                <w:rFonts w:hint="default" w:eastAsiaTheme="minorEastAsia"/>
                <w:sz w:val="28"/>
                <w:szCs w:val="28"/>
                <w:lang w:val="en-US"/>
              </w:rPr>
              <w:t>6DD14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 или 1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DD4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>,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>линия 63, ранее шедшая к 5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DD9</w:t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 через перемычку </w:t>
            </w:r>
            <w:r>
              <w:rPr>
                <w:rFonts w:hint="default" w:eastAsiaTheme="minorEastAsia"/>
                <w:sz w:val="28"/>
                <w:szCs w:val="28"/>
                <w:lang w:val="en-US"/>
              </w:rPr>
              <w:t>P2</w:t>
            </w:r>
          </w:p>
          <w:p w14:paraId="271A2A5E">
            <w:pPr>
              <w:rPr>
                <w:rFonts w:hint="default" w:eastAsiaTheme="minorEastAsia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  <w:vAlign w:val="top"/>
          </w:tcPr>
          <w:p w14:paraId="0243B4E3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См.примечание 2</w:t>
            </w:r>
          </w:p>
        </w:tc>
      </w:tr>
      <w:tr w14:paraId="5B9C9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608F3190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X1.14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10C67C93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"45"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3F51C70D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  <w:lang w:val="ru-RU"/>
              </w:rPr>
              <w:t>линия 45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1112578B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12DD3 (ИЕ5)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13414FD2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  <w:lang w:val="ru-RU"/>
              </w:rPr>
              <w:t>линия 45</w:t>
            </w:r>
          </w:p>
        </w:tc>
      </w:tr>
      <w:tr w14:paraId="4DC58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383DBCD0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</w:t>
            </w:r>
            <w:r>
              <w:rPr>
                <w:rFonts w:hint="default"/>
                <w:sz w:val="28"/>
                <w:szCs w:val="28"/>
                <w:lang w:val="ru-RU"/>
              </w:rPr>
              <w:t>15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6864465C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21D35EA2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3D6AF070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3F99CA62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</w:tr>
      <w:tr w14:paraId="3E610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179F561B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X1.1</w:t>
            </w:r>
            <w:r>
              <w:rPr>
                <w:rFonts w:hint="default"/>
                <w:sz w:val="28"/>
                <w:szCs w:val="28"/>
                <w:lang w:val="ru-RU"/>
              </w:rPr>
              <w:t>6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2E6EC52A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"4</w:t>
            </w:r>
            <w:r>
              <w:rPr>
                <w:rFonts w:hint="default"/>
                <w:sz w:val="28"/>
                <w:szCs w:val="28"/>
                <w:lang w:val="ru-RU"/>
              </w:rPr>
              <w:t>6</w:t>
            </w:r>
            <w:r>
              <w:rPr>
                <w:rFonts w:hint="default" w:eastAsiaTheme="minorEastAsia"/>
                <w:sz w:val="28"/>
                <w:szCs w:val="28"/>
              </w:rPr>
              <w:t>"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269A4C81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  <w:lang w:val="ru-RU"/>
              </w:rPr>
              <w:t>линия 4</w:t>
            </w:r>
            <w:r>
              <w:rPr>
                <w:rFonts w:hint="default"/>
                <w:sz w:val="28"/>
                <w:szCs w:val="28"/>
                <w:lang w:val="ru-RU"/>
              </w:rPr>
              <w:t>6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406C903B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>9</w:t>
            </w:r>
            <w:r>
              <w:rPr>
                <w:rFonts w:hint="default" w:eastAsiaTheme="minorEastAsia"/>
                <w:sz w:val="28"/>
                <w:szCs w:val="28"/>
              </w:rPr>
              <w:t>DD3 (ИЕ5)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768FD912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  <w:lang w:val="ru-RU"/>
              </w:rPr>
              <w:t>линия 4</w:t>
            </w:r>
            <w:r>
              <w:rPr>
                <w:rFonts w:hint="default"/>
                <w:sz w:val="28"/>
                <w:szCs w:val="28"/>
                <w:lang w:val="ru-RU"/>
              </w:rPr>
              <w:t>6</w:t>
            </w:r>
          </w:p>
        </w:tc>
      </w:tr>
      <w:tr w14:paraId="510ED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47AD9478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</w:t>
            </w:r>
            <w:r>
              <w:rPr>
                <w:rFonts w:hint="default"/>
                <w:sz w:val="28"/>
                <w:szCs w:val="28"/>
                <w:lang w:val="ru-RU"/>
              </w:rPr>
              <w:t>17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3D6F63DE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0CCE2D43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48528955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7AE062A2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</w:tr>
      <w:tr w14:paraId="27D19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4C762675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X1.1</w:t>
            </w:r>
            <w:r>
              <w:rPr>
                <w:rFonts w:hint="default"/>
                <w:sz w:val="28"/>
                <w:szCs w:val="28"/>
                <w:lang w:val="ru-RU"/>
              </w:rPr>
              <w:t>8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6C3BC38D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"4</w:t>
            </w:r>
            <w:r>
              <w:rPr>
                <w:rFonts w:hint="default"/>
                <w:sz w:val="28"/>
                <w:szCs w:val="28"/>
                <w:lang w:val="ru-RU"/>
              </w:rPr>
              <w:t>7</w:t>
            </w:r>
            <w:r>
              <w:rPr>
                <w:rFonts w:hint="default" w:eastAsiaTheme="minorEastAsia"/>
                <w:sz w:val="28"/>
                <w:szCs w:val="28"/>
              </w:rPr>
              <w:t>"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4DA6C88F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  <w:lang w:val="ru-RU"/>
              </w:rPr>
              <w:t>линия 4</w:t>
            </w:r>
            <w:r>
              <w:rPr>
                <w:rFonts w:hint="default"/>
                <w:sz w:val="28"/>
                <w:szCs w:val="28"/>
                <w:lang w:val="ru-RU"/>
              </w:rPr>
              <w:t>7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65412745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>8</w:t>
            </w:r>
            <w:r>
              <w:rPr>
                <w:rFonts w:hint="default" w:eastAsiaTheme="minorEastAsia"/>
                <w:sz w:val="28"/>
                <w:szCs w:val="28"/>
              </w:rPr>
              <w:t>DD3 (ИЕ5)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604361C4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  <w:lang w:val="ru-RU"/>
              </w:rPr>
              <w:t>линия 4</w:t>
            </w:r>
            <w:r>
              <w:rPr>
                <w:rFonts w:hint="default"/>
                <w:sz w:val="28"/>
                <w:szCs w:val="28"/>
                <w:lang w:val="ru-RU"/>
              </w:rPr>
              <w:t>7</w:t>
            </w:r>
          </w:p>
        </w:tc>
      </w:tr>
      <w:tr w14:paraId="38E8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5C0C311D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</w:t>
            </w:r>
            <w:r>
              <w:rPr>
                <w:rFonts w:hint="default"/>
                <w:sz w:val="28"/>
                <w:szCs w:val="28"/>
                <w:lang w:val="ru-RU"/>
              </w:rPr>
              <w:t>19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70256FDB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0E1BEF45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16DAE840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08C06361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</w:tr>
      <w:tr w14:paraId="57F36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29AD8E82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</w:t>
            </w:r>
            <w:r>
              <w:rPr>
                <w:rFonts w:hint="default"/>
                <w:sz w:val="28"/>
                <w:szCs w:val="28"/>
                <w:lang w:val="ru-RU"/>
              </w:rPr>
              <w:t>20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70D8A484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"4</w:t>
            </w:r>
            <w:r>
              <w:rPr>
                <w:rFonts w:hint="default"/>
                <w:sz w:val="28"/>
                <w:szCs w:val="28"/>
                <w:lang w:val="ru-RU"/>
              </w:rPr>
              <w:t>9</w:t>
            </w:r>
            <w:r>
              <w:rPr>
                <w:rFonts w:hint="default" w:eastAsiaTheme="minorEastAsia"/>
                <w:sz w:val="28"/>
                <w:szCs w:val="28"/>
              </w:rPr>
              <w:t>"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17F8D225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  <w:lang w:val="ru-RU"/>
              </w:rPr>
              <w:t>линия 4</w:t>
            </w:r>
            <w:r>
              <w:rPr>
                <w:rFonts w:hint="default"/>
                <w:sz w:val="28"/>
                <w:szCs w:val="28"/>
                <w:lang w:val="ru-RU"/>
              </w:rPr>
              <w:t>9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23A8F5E0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>12</w:t>
            </w:r>
            <w:r>
              <w:rPr>
                <w:rFonts w:hint="default" w:eastAsiaTheme="minorEastAsia"/>
                <w:sz w:val="28"/>
                <w:szCs w:val="28"/>
              </w:rPr>
              <w:t>DD</w:t>
            </w:r>
            <w:r>
              <w:rPr>
                <w:rFonts w:hint="default"/>
                <w:sz w:val="28"/>
                <w:szCs w:val="28"/>
                <w:lang w:val="ru-RU"/>
              </w:rPr>
              <w:t>4</w:t>
            </w:r>
            <w:r>
              <w:rPr>
                <w:rFonts w:hint="default" w:eastAsiaTheme="minorEastAsia"/>
                <w:sz w:val="28"/>
                <w:szCs w:val="28"/>
              </w:rPr>
              <w:t xml:space="preserve"> (ИЕ5)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1F092ADF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  <w:lang w:val="ru-RU"/>
              </w:rPr>
              <w:t>линия 4</w:t>
            </w:r>
            <w:r>
              <w:rPr>
                <w:rFonts w:hint="default"/>
                <w:sz w:val="28"/>
                <w:szCs w:val="28"/>
                <w:lang w:val="ru-RU"/>
              </w:rPr>
              <w:t>9</w:t>
            </w:r>
          </w:p>
        </w:tc>
      </w:tr>
      <w:tr w14:paraId="143D6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540AE062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</w:t>
            </w:r>
            <w:r>
              <w:rPr>
                <w:rFonts w:hint="default"/>
                <w:sz w:val="28"/>
                <w:szCs w:val="28"/>
                <w:lang w:val="ru-RU"/>
              </w:rPr>
              <w:t>21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24CBC249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08592001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3F050D15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743C90C2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</w:tr>
      <w:tr w14:paraId="5B014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5C408902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</w:t>
            </w:r>
            <w:r>
              <w:rPr>
                <w:rFonts w:hint="default"/>
                <w:sz w:val="28"/>
                <w:szCs w:val="28"/>
                <w:lang w:val="ru-RU"/>
              </w:rPr>
              <w:t>22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4A102D6D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"</w:t>
            </w:r>
            <w:r>
              <w:rPr>
                <w:rFonts w:hint="default"/>
                <w:sz w:val="28"/>
                <w:szCs w:val="28"/>
                <w:lang w:val="ru-RU"/>
              </w:rPr>
              <w:t>53</w:t>
            </w:r>
            <w:r>
              <w:rPr>
                <w:rFonts w:hint="default" w:eastAsiaTheme="minorEastAsia"/>
                <w:sz w:val="28"/>
                <w:szCs w:val="28"/>
              </w:rPr>
              <w:t>"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08E261A5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линия </w:t>
            </w:r>
            <w:r>
              <w:rPr>
                <w:rFonts w:hint="default"/>
                <w:sz w:val="28"/>
                <w:szCs w:val="28"/>
                <w:lang w:val="ru-RU"/>
              </w:rPr>
              <w:t>53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7D8D07E5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>12</w:t>
            </w:r>
            <w:r>
              <w:rPr>
                <w:rFonts w:hint="default" w:eastAsiaTheme="minorEastAsia"/>
                <w:sz w:val="28"/>
                <w:szCs w:val="28"/>
              </w:rPr>
              <w:t>DD</w:t>
            </w:r>
            <w:r>
              <w:rPr>
                <w:rFonts w:hint="default"/>
                <w:sz w:val="28"/>
                <w:szCs w:val="28"/>
                <w:lang w:val="ru-RU"/>
              </w:rPr>
              <w:t>5</w:t>
            </w:r>
            <w:r>
              <w:rPr>
                <w:rFonts w:hint="default" w:eastAsiaTheme="minorEastAsia"/>
                <w:sz w:val="28"/>
                <w:szCs w:val="28"/>
              </w:rPr>
              <w:t xml:space="preserve"> (ИЕ5)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58DAFC0C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  <w:lang w:val="ru-RU"/>
              </w:rPr>
              <w:t xml:space="preserve">линия </w:t>
            </w:r>
            <w:r>
              <w:rPr>
                <w:rFonts w:hint="default"/>
                <w:sz w:val="28"/>
                <w:szCs w:val="28"/>
                <w:lang w:val="ru-RU"/>
              </w:rPr>
              <w:t>53</w:t>
            </w:r>
          </w:p>
        </w:tc>
      </w:tr>
      <w:tr w14:paraId="5EC1C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763ABF11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</w:t>
            </w:r>
            <w:r>
              <w:rPr>
                <w:rFonts w:hint="default"/>
                <w:sz w:val="28"/>
                <w:szCs w:val="28"/>
                <w:lang w:val="ru-RU"/>
              </w:rPr>
              <w:t>23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67F55B6C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786F89FD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1EF3E2DC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281FA9A2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</w:tr>
      <w:tr w14:paraId="3FC85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2C9DB918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</w:t>
            </w:r>
            <w:r>
              <w:rPr>
                <w:rFonts w:hint="default"/>
                <w:sz w:val="28"/>
                <w:szCs w:val="28"/>
                <w:lang w:val="ru-RU"/>
              </w:rPr>
              <w:t>24</w:t>
            </w:r>
          </w:p>
        </w:tc>
        <w:tc>
          <w:tcPr>
            <w:tcW w:w="845" w:type="dxa"/>
            <w:shd w:val="clear" w:color="auto" w:fill="auto"/>
            <w:vAlign w:val="top"/>
          </w:tcPr>
          <w:p w14:paraId="6039FBCC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022B67C2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641E4045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GND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13E4BDA6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Нулевой провод</w:t>
            </w:r>
          </w:p>
        </w:tc>
      </w:tr>
      <w:tr w14:paraId="4C076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2AB860AC">
            <w:pPr>
              <w:rPr>
                <w:rFonts w:hint="default" w:eastAsiaTheme="minorEastAsia"/>
                <w:sz w:val="28"/>
                <w:szCs w:val="28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X1.25</w:t>
            </w:r>
            <w:r>
              <w:rPr>
                <w:rFonts w:hint="default" w:eastAsiaTheme="minorEastAsia"/>
                <w:sz w:val="28"/>
                <w:szCs w:val="28"/>
              </w:rPr>
              <w:tab/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ab/>
            </w:r>
          </w:p>
          <w:p w14:paraId="7B1D74F8">
            <w:pPr>
              <w:rPr>
                <w:rFonts w:hint="default" w:eastAsiaTheme="minorEastAsia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top"/>
          </w:tcPr>
          <w:p w14:paraId="1C5E2564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Ucc (+5 Вольт)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57E65E7F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Шина питания +5 Вольт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0418B88F">
            <w:pPr>
              <w:rPr>
                <w:rFonts w:hint="default" w:eastAsiaTheme="minorEastAsia"/>
                <w:sz w:val="28"/>
                <w:szCs w:val="28"/>
              </w:rPr>
            </w:pPr>
            <w:r>
              <w:rPr>
                <w:rFonts w:hint="default" w:eastAsiaTheme="minorEastAsia"/>
                <w:sz w:val="28"/>
                <w:szCs w:val="28"/>
              </w:rPr>
              <w:t>Ucc (+5 Вольт)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5EF2642B">
            <w:pPr>
              <w:rPr>
                <w:rFonts w:hint="default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Шина питания +5 Вольт</w:t>
            </w:r>
          </w:p>
        </w:tc>
      </w:tr>
      <w:tr w14:paraId="6996D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69" w:type="dxa"/>
            <w:shd w:val="clear" w:color="auto" w:fill="auto"/>
            <w:vAlign w:val="top"/>
          </w:tcPr>
          <w:p w14:paraId="714D8CC0">
            <w:pPr>
              <w:rPr>
                <w:rFonts w:hint="default" w:eastAsiaTheme="minorEastAsia"/>
                <w:sz w:val="28"/>
                <w:szCs w:val="28"/>
                <w:lang w:val="ru-RU"/>
              </w:rPr>
            </w:pPr>
            <w:r>
              <w:rPr>
                <w:rFonts w:hint="default" w:eastAsiaTheme="minorEastAsia"/>
                <w:sz w:val="28"/>
                <w:szCs w:val="28"/>
              </w:rPr>
              <w:t>X1.25</w:t>
            </w:r>
            <w:r>
              <w:rPr>
                <w:rFonts w:hint="default" w:eastAsiaTheme="minorEastAsia"/>
                <w:sz w:val="28"/>
                <w:szCs w:val="28"/>
              </w:rPr>
              <w:tab/>
            </w:r>
            <w:r>
              <w:rPr>
                <w:rFonts w:hint="default" w:eastAsiaTheme="minorEastAsia"/>
                <w:sz w:val="28"/>
                <w:szCs w:val="28"/>
                <w:lang w:val="ru-RU"/>
              </w:rPr>
              <w:tab/>
            </w:r>
          </w:p>
          <w:p w14:paraId="67DE898C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45" w:type="dxa"/>
            <w:shd w:val="clear" w:color="auto" w:fill="auto"/>
            <w:vAlign w:val="top"/>
          </w:tcPr>
          <w:p w14:paraId="64627A22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Ucc (+5 Вольт)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134EAD44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Шина питания +5 Вольт</w:t>
            </w:r>
          </w:p>
        </w:tc>
        <w:tc>
          <w:tcPr>
            <w:tcW w:w="2214" w:type="dxa"/>
            <w:shd w:val="clear" w:color="auto" w:fill="auto"/>
            <w:vAlign w:val="top"/>
          </w:tcPr>
          <w:p w14:paraId="728B465C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default" w:eastAsiaTheme="minorEastAsia"/>
                <w:sz w:val="28"/>
                <w:szCs w:val="28"/>
              </w:rPr>
              <w:t>Ucc (+5 Вольт)</w:t>
            </w:r>
          </w:p>
        </w:tc>
        <w:tc>
          <w:tcPr>
            <w:tcW w:w="2047" w:type="dxa"/>
            <w:shd w:val="clear" w:color="auto" w:fill="auto"/>
            <w:vAlign w:val="top"/>
          </w:tcPr>
          <w:p w14:paraId="2FD54496">
            <w:pPr>
              <w:rPr>
                <w:rFonts w:hint="default" w:asciiTheme="minorHAnsi" w:hAnsiTheme="minorHAnsi" w:eastAsiaTheme="minorEastAsia" w:cstheme="minorBidi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ru-RU"/>
              </w:rPr>
              <w:t>Шина питания +5 Вольт</w:t>
            </w:r>
          </w:p>
        </w:tc>
      </w:tr>
    </w:tbl>
    <w:p w14:paraId="38477AE5">
      <w:pPr>
        <w:rPr>
          <w:rFonts w:hint="default" w:eastAsiaTheme="minorEastAsia"/>
          <w:sz w:val="28"/>
          <w:szCs w:val="28"/>
        </w:rPr>
      </w:pPr>
    </w:p>
    <w:p w14:paraId="692440BD">
      <w:pPr>
        <w:rPr>
          <w:rFonts w:hint="default" w:eastAsiaTheme="minorEastAsia"/>
          <w:sz w:val="28"/>
          <w:szCs w:val="28"/>
          <w:lang w:val="en-US"/>
        </w:rPr>
      </w:pPr>
    </w:p>
    <w:p w14:paraId="25789F49">
      <w:pPr>
        <w:rPr>
          <w:rFonts w:hint="default" w:eastAsiaTheme="minorEastAsia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Примечание 1</w:t>
      </w:r>
      <w:r>
        <w:rPr>
          <w:rFonts w:hint="default" w:eastAsiaTheme="minorEastAsia"/>
          <w:sz w:val="28"/>
          <w:szCs w:val="28"/>
          <w:lang w:val="ru-RU"/>
        </w:rPr>
        <w:t xml:space="preserve"> - не подключать к ОЭ</w:t>
      </w:r>
    </w:p>
    <w:p w14:paraId="5C134910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Примечание 2 - </w:t>
      </w:r>
    </w:p>
    <w:p w14:paraId="5EACB16D">
      <w:pPr>
        <w:rPr>
          <w:rFonts w:hint="default" w:eastAsiaTheme="minorEastAsia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ru-RU"/>
        </w:rPr>
        <w:t xml:space="preserve">- </w:t>
      </w:r>
      <w:r>
        <w:rPr>
          <w:rFonts w:hint="default" w:eastAsiaTheme="minorEastAsia"/>
          <w:sz w:val="28"/>
          <w:szCs w:val="28"/>
          <w:lang w:val="ru-RU"/>
        </w:rPr>
        <w:t>10КП2</w:t>
      </w:r>
      <w:r>
        <w:rPr>
          <w:rFonts w:hint="default" w:eastAsiaTheme="minorEastAsia"/>
          <w:sz w:val="28"/>
          <w:szCs w:val="28"/>
          <w:lang w:val="en-US"/>
        </w:rPr>
        <w:t xml:space="preserve"> </w:t>
      </w:r>
      <w:r>
        <w:rPr>
          <w:rFonts w:hint="default" w:eastAsiaTheme="minorEastAsia"/>
          <w:sz w:val="28"/>
          <w:szCs w:val="28"/>
          <w:lang w:val="ru-RU"/>
        </w:rPr>
        <w:t>на плате 480</w:t>
      </w:r>
      <w:r>
        <w:rPr>
          <w:rFonts w:hint="default" w:eastAsiaTheme="minorEastAsia"/>
          <w:sz w:val="28"/>
          <w:szCs w:val="28"/>
          <w:lang w:val="en-US"/>
        </w:rPr>
        <w:t xml:space="preserve">p </w:t>
      </w:r>
      <w:r>
        <w:rPr>
          <w:rFonts w:hint="default" w:eastAsiaTheme="minorEastAsia"/>
          <w:sz w:val="28"/>
          <w:szCs w:val="28"/>
          <w:lang w:val="ru-RU"/>
        </w:rPr>
        <w:t xml:space="preserve">отключить от других цепей и подключить к </w:t>
      </w:r>
      <w:r>
        <w:rPr>
          <w:rFonts w:hint="default" w:eastAsiaTheme="minorEastAsia"/>
          <w:sz w:val="28"/>
          <w:szCs w:val="28"/>
          <w:lang w:val="en-US"/>
        </w:rPr>
        <w:t>X1.13</w:t>
      </w:r>
      <w:r>
        <w:rPr>
          <w:rFonts w:hint="default"/>
          <w:sz w:val="28"/>
          <w:szCs w:val="28"/>
          <w:lang w:val="ru-RU"/>
        </w:rPr>
        <w:t xml:space="preserve"> на плате 480</w:t>
      </w:r>
      <w:r>
        <w:rPr>
          <w:rFonts w:hint="default"/>
          <w:sz w:val="28"/>
          <w:szCs w:val="28"/>
          <w:lang w:val="en-US"/>
        </w:rPr>
        <w:t>p</w:t>
      </w:r>
    </w:p>
    <w:p w14:paraId="0E101D46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- подключить линию </w:t>
      </w:r>
      <w:r>
        <w:rPr>
          <w:rFonts w:hint="default"/>
          <w:sz w:val="28"/>
          <w:szCs w:val="28"/>
          <w:lang w:val="en-US"/>
        </w:rPr>
        <w:t xml:space="preserve">X1.13 </w:t>
      </w:r>
      <w:r>
        <w:rPr>
          <w:rFonts w:hint="default"/>
          <w:sz w:val="28"/>
          <w:szCs w:val="28"/>
          <w:lang w:val="ru-RU"/>
        </w:rPr>
        <w:t>к плате ОЭ согласно таблицы 1</w:t>
      </w:r>
    </w:p>
    <w:p w14:paraId="45E8AFB8">
      <w:pPr>
        <w:rPr>
          <w:rFonts w:hint="default"/>
          <w:sz w:val="28"/>
          <w:szCs w:val="28"/>
          <w:lang w:val="ru-RU"/>
        </w:rPr>
      </w:pPr>
    </w:p>
    <w:p w14:paraId="035DC4B6">
      <w:pPr>
        <w:rPr>
          <w:rFonts w:hint="default" w:eastAsiaTheme="minorEastAsia"/>
          <w:sz w:val="28"/>
          <w:szCs w:val="28"/>
          <w:lang w:val="ru-RU"/>
        </w:rPr>
      </w:pPr>
      <w:r>
        <w:rPr>
          <w:rFonts w:hint="default" w:eastAsiaTheme="minorEastAsia"/>
          <w:sz w:val="28"/>
          <w:szCs w:val="28"/>
          <w:lang w:val="ru-RU"/>
        </w:rPr>
        <w:t>Раздел 2</w:t>
      </w:r>
    </w:p>
    <w:p w14:paraId="50B47208">
      <w:pPr>
        <w:rPr>
          <w:rFonts w:hint="default" w:eastAsiaTheme="minorEastAsia"/>
          <w:sz w:val="28"/>
          <w:szCs w:val="28"/>
          <w:lang w:val="ru-RU"/>
        </w:rPr>
      </w:pPr>
    </w:p>
    <w:p w14:paraId="58C56E03">
      <w:pPr>
        <w:numPr>
          <w:ilvl w:val="0"/>
          <w:numId w:val="1"/>
        </w:numPr>
        <w:rPr>
          <w:rFonts w:hint="default" w:eastAsiaTheme="minorEastAsia"/>
          <w:sz w:val="28"/>
          <w:szCs w:val="28"/>
          <w:lang w:val="ru-RU"/>
        </w:rPr>
      </w:pPr>
      <w:r>
        <w:rPr>
          <w:rFonts w:hint="default" w:eastAsiaTheme="minorEastAsia"/>
          <w:sz w:val="28"/>
          <w:szCs w:val="28"/>
          <w:lang w:val="ru-RU"/>
        </w:rPr>
        <w:t xml:space="preserve">Отключение </w:t>
      </w:r>
      <w:r>
        <w:rPr>
          <w:rFonts w:hint="default"/>
          <w:sz w:val="28"/>
          <w:szCs w:val="28"/>
          <w:lang w:val="ru-RU"/>
        </w:rPr>
        <w:t xml:space="preserve">платы </w:t>
      </w:r>
      <w:r>
        <w:rPr>
          <w:rFonts w:hint="default" w:eastAsiaTheme="minorEastAsia"/>
          <w:sz w:val="28"/>
          <w:szCs w:val="28"/>
          <w:lang w:val="ru-RU"/>
        </w:rPr>
        <w:t>480</w:t>
      </w:r>
      <w:r>
        <w:rPr>
          <w:rFonts w:hint="default" w:eastAsiaTheme="minorEastAsia"/>
          <w:sz w:val="28"/>
          <w:szCs w:val="28"/>
          <w:lang w:val="en-US"/>
        </w:rPr>
        <w:t>p</w:t>
      </w:r>
      <w:r>
        <w:rPr>
          <w:rFonts w:hint="default" w:eastAsiaTheme="minorEastAsia"/>
          <w:sz w:val="28"/>
          <w:szCs w:val="28"/>
          <w:lang w:val="ru-RU"/>
        </w:rPr>
        <w:t xml:space="preserve"> от </w:t>
      </w:r>
      <w:r>
        <w:rPr>
          <w:rFonts w:hint="default"/>
          <w:sz w:val="28"/>
          <w:szCs w:val="28"/>
          <w:lang w:val="ru-RU"/>
        </w:rPr>
        <w:t xml:space="preserve">платы </w:t>
      </w:r>
      <w:r>
        <w:rPr>
          <w:rFonts w:hint="default" w:eastAsiaTheme="minorEastAsia"/>
          <w:sz w:val="28"/>
          <w:szCs w:val="28"/>
          <w:lang w:val="ru-RU"/>
        </w:rPr>
        <w:t>ОЭ</w:t>
      </w:r>
    </w:p>
    <w:p w14:paraId="6DF4D1B9">
      <w:pPr>
        <w:rPr>
          <w:rFonts w:hint="default" w:eastAsiaTheme="minorEastAsia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ru-RU"/>
        </w:rPr>
        <w:t xml:space="preserve">2.1 </w:t>
      </w:r>
      <w:r>
        <w:rPr>
          <w:rFonts w:hint="default" w:eastAsiaTheme="minorEastAsia"/>
          <w:sz w:val="28"/>
          <w:szCs w:val="28"/>
          <w:lang w:val="ru-RU"/>
        </w:rPr>
        <w:t xml:space="preserve">Отключить кабель от разъема </w:t>
      </w:r>
      <w:r>
        <w:rPr>
          <w:rFonts w:hint="default" w:eastAsiaTheme="minorEastAsia"/>
          <w:sz w:val="28"/>
          <w:szCs w:val="28"/>
          <w:lang w:val="en-US"/>
        </w:rPr>
        <w:t xml:space="preserve">X1 </w:t>
      </w:r>
      <w:r>
        <w:rPr>
          <w:rFonts w:hint="default" w:eastAsiaTheme="minorEastAsia"/>
          <w:sz w:val="28"/>
          <w:szCs w:val="28"/>
          <w:lang w:val="ru-RU"/>
        </w:rPr>
        <w:t>на</w:t>
      </w:r>
      <w:r>
        <w:rPr>
          <w:rFonts w:hint="default"/>
          <w:sz w:val="28"/>
          <w:szCs w:val="28"/>
          <w:lang w:val="ru-RU"/>
        </w:rPr>
        <w:t xml:space="preserve"> плате</w:t>
      </w:r>
      <w:r>
        <w:rPr>
          <w:rFonts w:hint="default" w:eastAsiaTheme="minorEastAsia"/>
          <w:sz w:val="28"/>
          <w:szCs w:val="28"/>
          <w:lang w:val="ru-RU"/>
        </w:rPr>
        <w:t xml:space="preserve"> 480</w:t>
      </w:r>
      <w:r>
        <w:rPr>
          <w:rFonts w:hint="default" w:eastAsiaTheme="minorEastAsia"/>
          <w:sz w:val="28"/>
          <w:szCs w:val="28"/>
          <w:lang w:val="en-US"/>
        </w:rPr>
        <w:t>p</w:t>
      </w:r>
    </w:p>
    <w:p w14:paraId="76DF4416">
      <w:pPr>
        <w:rPr>
          <w:rFonts w:hint="default" w:eastAsiaTheme="minorEastAsia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2.2 </w:t>
      </w:r>
      <w:r>
        <w:rPr>
          <w:rFonts w:hint="default" w:eastAsiaTheme="minorEastAsia"/>
          <w:sz w:val="28"/>
          <w:szCs w:val="28"/>
          <w:lang w:val="ru-RU"/>
        </w:rPr>
        <w:t>Установить перемычки на кабель</w:t>
      </w:r>
      <w:r>
        <w:rPr>
          <w:rFonts w:hint="default"/>
          <w:sz w:val="28"/>
          <w:szCs w:val="28"/>
          <w:lang w:val="ru-RU"/>
        </w:rPr>
        <w:t xml:space="preserve"> от ОЭ</w:t>
      </w:r>
      <w:bookmarkStart w:id="0" w:name="_GoBack"/>
      <w:bookmarkEnd w:id="0"/>
      <w:r>
        <w:rPr>
          <w:rFonts w:hint="default" w:eastAsiaTheme="minorEastAsia"/>
          <w:sz w:val="28"/>
          <w:szCs w:val="28"/>
          <w:lang w:val="ru-RU"/>
        </w:rPr>
        <w:t>:</w:t>
      </w:r>
    </w:p>
    <w:p w14:paraId="20EF8A4C">
      <w:pPr>
        <w:rPr>
          <w:rFonts w:hint="default" w:eastAsiaTheme="minorEastAsia"/>
          <w:sz w:val="28"/>
          <w:szCs w:val="28"/>
          <w:lang w:val="en-US"/>
        </w:rPr>
      </w:pPr>
      <w:r>
        <w:rPr>
          <w:rFonts w:hint="default" w:eastAsiaTheme="minorEastAsia"/>
          <w:sz w:val="28"/>
          <w:szCs w:val="28"/>
          <w:lang w:val="en-US"/>
        </w:rPr>
        <w:t>X1.10-X1.14</w:t>
      </w:r>
    </w:p>
    <w:p w14:paraId="4C150355">
      <w:pPr>
        <w:rPr>
          <w:rFonts w:hint="default" w:eastAsiaTheme="minorEastAsia"/>
          <w:sz w:val="28"/>
          <w:szCs w:val="28"/>
          <w:lang w:val="ru-RU"/>
        </w:rPr>
      </w:pPr>
      <w:r>
        <w:rPr>
          <w:rFonts w:hint="default" w:eastAsiaTheme="minorEastAsia"/>
          <w:sz w:val="28"/>
          <w:szCs w:val="28"/>
          <w:lang w:val="en-US"/>
        </w:rPr>
        <w:t>X1.12-X1.1</w:t>
      </w:r>
      <w:r>
        <w:rPr>
          <w:rFonts w:hint="default" w:eastAsiaTheme="minorEastAsia"/>
          <w:sz w:val="28"/>
          <w:szCs w:val="28"/>
          <w:lang w:val="ru-RU"/>
        </w:rPr>
        <w:t>3</w:t>
      </w:r>
    </w:p>
    <w:p w14:paraId="473120AA">
      <w:pPr>
        <w:rPr>
          <w:rFonts w:eastAsiaTheme="minorEastAsia"/>
          <w:szCs w:val="28"/>
        </w:rPr>
      </w:pPr>
      <w:r>
        <w:rPr>
          <w:rFonts w:eastAsiaTheme="minorEastAsia"/>
          <w:szCs w:val="28"/>
        </w:rPr>
        <w:drawing>
          <wp:inline distT="0" distB="0" distL="114300" distR="114300">
            <wp:extent cx="3524885" cy="2609850"/>
            <wp:effectExtent l="0" t="0" r="184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2488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41F06">
      <w:pPr>
        <w:rPr>
          <w:rFonts w:eastAsiaTheme="minorEastAsia"/>
          <w:szCs w:val="28"/>
        </w:rPr>
      </w:pPr>
    </w:p>
    <w:p w14:paraId="0A5A4AF9">
      <w:pPr>
        <w:rPr>
          <w:rFonts w:hint="default" w:eastAsiaTheme="minorEastAsia"/>
          <w:sz w:val="28"/>
          <w:szCs w:val="28"/>
          <w:lang w:val="ru-RU"/>
        </w:rPr>
      </w:pPr>
      <w:r>
        <w:rPr>
          <w:rFonts w:hint="default" w:eastAsiaTheme="minorEastAsia"/>
          <w:sz w:val="28"/>
          <w:szCs w:val="28"/>
          <w:lang w:val="ru-RU"/>
        </w:rPr>
        <w:t>Рисунок 1</w:t>
      </w:r>
    </w:p>
    <w:p w14:paraId="3870AF17">
      <w:pPr>
        <w:rPr>
          <w:rFonts w:eastAsiaTheme="minorEastAsia"/>
          <w:szCs w:val="28"/>
          <w:lang w:val="ru-RU"/>
        </w:rPr>
      </w:pPr>
    </w:p>
    <w:p w14:paraId="231B0119">
      <w:pPr>
        <w:rPr>
          <w:rFonts w:eastAsiaTheme="minorEastAsia"/>
          <w:sz w:val="28"/>
          <w:szCs w:val="28"/>
          <w:lang w:val="ru-RU"/>
        </w:rPr>
      </w:pPr>
    </w:p>
    <w:p w14:paraId="0D6B8FFA">
      <w:pPr>
        <w:rPr>
          <w:rFonts w:hint="default" w:eastAsiaTheme="minorEastAsia"/>
          <w:szCs w:val="28"/>
          <w:lang w:val="ru-RU"/>
        </w:rPr>
      </w:pPr>
    </w:p>
    <w:p w14:paraId="7F26D6AB">
      <w:pPr>
        <w:rPr>
          <w:rFonts w:eastAsiaTheme="minorEastAsia"/>
          <w:szCs w:val="28"/>
        </w:rPr>
      </w:pPr>
      <w:r>
        <w:rPr>
          <w:rFonts w:eastAsiaTheme="minorEastAsia"/>
          <w:szCs w:val="28"/>
        </w:rPr>
        <w:drawing>
          <wp:inline distT="0" distB="0" distL="114300" distR="114300">
            <wp:extent cx="3095625" cy="26955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9213F">
      <w:pPr>
        <w:rPr>
          <w:rFonts w:hint="default" w:eastAsiaTheme="minorEastAsia"/>
          <w:szCs w:val="28"/>
          <w:lang w:val="ru-RU"/>
        </w:rPr>
      </w:pPr>
    </w:p>
    <w:p w14:paraId="2D30679F">
      <w:pPr>
        <w:rPr>
          <w:rFonts w:hint="default" w:eastAsiaTheme="minorEastAsia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Рисунок</w:t>
      </w:r>
      <w:r>
        <w:rPr>
          <w:rFonts w:hint="default" w:eastAsiaTheme="minorEastAsia"/>
          <w:sz w:val="28"/>
          <w:szCs w:val="28"/>
          <w:lang w:val="ru-RU"/>
        </w:rPr>
        <w:t xml:space="preserve"> 2</w:t>
      </w:r>
    </w:p>
    <w:p w14:paraId="157E6B4E">
      <w:pPr>
        <w:rPr>
          <w:rFonts w:eastAsiaTheme="minorEastAsia"/>
          <w:szCs w:val="28"/>
        </w:rPr>
      </w:pPr>
      <w:r>
        <w:rPr>
          <w:rFonts w:eastAsiaTheme="minorEastAsia"/>
          <w:szCs w:val="28"/>
        </w:rPr>
        <w:drawing>
          <wp:inline distT="0" distB="0" distL="114300" distR="114300">
            <wp:extent cx="2665730" cy="4194175"/>
            <wp:effectExtent l="0" t="0" r="1270" b="158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5730" cy="419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0EEB4">
      <w:pPr>
        <w:rPr>
          <w:rFonts w:hint="default" w:eastAsiaTheme="minorEastAsia"/>
          <w:szCs w:val="28"/>
          <w:lang w:val="ru-RU"/>
        </w:rPr>
      </w:pPr>
    </w:p>
    <w:p w14:paraId="43A327EE">
      <w:pPr>
        <w:rPr>
          <w:rFonts w:hint="default"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Рисунок</w:t>
      </w:r>
      <w:r>
        <w:rPr>
          <w:rFonts w:hint="default" w:eastAsiaTheme="minorEastAsia"/>
          <w:sz w:val="28"/>
          <w:szCs w:val="28"/>
          <w:lang w:val="ru-RU"/>
        </w:rPr>
        <w:t xml:space="preserve"> 3</w:t>
      </w:r>
    </w:p>
    <w:p w14:paraId="50B27866">
      <w:pPr>
        <w:rPr>
          <w:rFonts w:hint="default"/>
          <w:sz w:val="28"/>
          <w:szCs w:val="28"/>
          <w:lang w:val="ru-RU"/>
        </w:rPr>
      </w:pPr>
    </w:p>
    <w:p w14:paraId="34BFE8CA">
      <w:pPr>
        <w:rPr>
          <w:rFonts w:hint="default"/>
          <w:sz w:val="28"/>
          <w:szCs w:val="28"/>
          <w:lang w:val="ru-RU"/>
        </w:rPr>
      </w:pPr>
    </w:p>
    <w:p w14:paraId="6DDCB9AA">
      <w:pPr>
        <w:rPr>
          <w:rFonts w:hint="default"/>
          <w:sz w:val="28"/>
          <w:szCs w:val="28"/>
          <w:lang w:val="ru-RU"/>
        </w:rPr>
      </w:pPr>
    </w:p>
    <w:p w14:paraId="74B5FA63"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t xml:space="preserve">Автор документа </w:t>
      </w:r>
      <w:r>
        <w:rPr>
          <w:rFonts w:hint="default"/>
          <w:sz w:val="28"/>
          <w:szCs w:val="28"/>
        </w:rPr>
        <w:t>Вадим Власов</w:t>
      </w:r>
      <w:r>
        <w:rPr>
          <w:rFonts w:hint="default"/>
          <w:sz w:val="28"/>
          <w:szCs w:val="28"/>
          <w:lang w:val="ru-RU"/>
        </w:rPr>
        <w:t>, 11</w:t>
      </w:r>
      <w:r>
        <w:rPr>
          <w:rFonts w:hint="default"/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5</w:t>
      </w:r>
      <w:r>
        <w:rPr>
          <w:rFonts w:hint="default"/>
          <w:sz w:val="28"/>
          <w:szCs w:val="28"/>
        </w:rPr>
        <w:t>.2025</w:t>
      </w:r>
    </w:p>
    <w:p w14:paraId="342CDC2B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Разрешается любое использование документа</w:t>
      </w:r>
    </w:p>
    <w:p w14:paraId="6A1A89F6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Версия документа 1.1</w:t>
      </w:r>
    </w:p>
    <w:p w14:paraId="208B5D94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</w:p>
    <w:p w14:paraId="102E93D5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ab/>
      </w:r>
      <w:r>
        <w:rPr>
          <w:rFonts w:hint="default"/>
          <w:sz w:val="28"/>
          <w:szCs w:val="28"/>
          <w:lang w:val="ru-RU"/>
        </w:rPr>
        <w:t>г.Владимир, 2025</w:t>
      </w:r>
    </w:p>
    <w:p w14:paraId="611DDB2A">
      <w:pPr>
        <w:rPr>
          <w:rFonts w:hint="default" w:eastAsiaTheme="minorEastAsia"/>
          <w:szCs w:val="28"/>
          <w:lang w:val="ru-RU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DD5A29"/>
    <w:multiLevelType w:val="singleLevel"/>
    <w:tmpl w:val="FBDD5A29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6B5303"/>
    <w:rsid w:val="15AC3DD6"/>
    <w:rsid w:val="17BC177E"/>
    <w:rsid w:val="190F3329"/>
    <w:rsid w:val="1BDC4741"/>
    <w:rsid w:val="1C9F0B9D"/>
    <w:rsid w:val="32591CA8"/>
    <w:rsid w:val="33C33478"/>
    <w:rsid w:val="36910587"/>
    <w:rsid w:val="36E14A8F"/>
    <w:rsid w:val="372D1296"/>
    <w:rsid w:val="37FB2BE8"/>
    <w:rsid w:val="39FD3633"/>
    <w:rsid w:val="3CA4615A"/>
    <w:rsid w:val="3F7A4011"/>
    <w:rsid w:val="42800DA9"/>
    <w:rsid w:val="4BF03CEF"/>
    <w:rsid w:val="53412642"/>
    <w:rsid w:val="54AC72FA"/>
    <w:rsid w:val="5A6D3BE8"/>
    <w:rsid w:val="5F3C12CD"/>
    <w:rsid w:val="61AC7DCD"/>
    <w:rsid w:val="6425175A"/>
    <w:rsid w:val="684B656B"/>
    <w:rsid w:val="6C272092"/>
    <w:rsid w:val="6CD23598"/>
    <w:rsid w:val="74416C47"/>
    <w:rsid w:val="761C0F14"/>
    <w:rsid w:val="77492442"/>
    <w:rsid w:val="7B9E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35</TotalTime>
  <ScaleCrop>false</ScaleCrop>
  <LinksUpToDate>false</LinksUpToDate>
  <CharactersWithSpaces>0</CharactersWithSpaces>
  <Application>WPS Office_12.2.0.20796_F1E327BC-269C-435d-A152-05C5408002CA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2025-05-10T15:14:00Z</dcterms:created>
  <dc:creator>i5</dc:creator>
  <cp:lastModifiedBy>i5</cp:lastModifiedBy>
  <dcterms:modified xsi:type="dcterms:W3CDTF">2025-05-11T01:07:38Z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1033-12.2.0.20796</vt:lpwstr>
  </property>
  <property fmtid="{D5CDD505-2E9C-101B-9397-08002B2CF9AE}" pid="3" name="ICV">
    <vt:lpwstr>0DA6C7B72D7A44D2AFFF3F4B286E2BDD_12</vt:lpwstr>
  </property>
</Properties>
</file>